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1. </w:t>
      </w:r>
      <w:r w:rsidRPr="00E36B02">
        <w:rPr>
          <w:lang w:val="en-US"/>
        </w:rPr>
        <w:t xml:space="preserve">Randhawa HK, </w:t>
      </w:r>
      <w:proofErr w:type="spellStart"/>
      <w:r w:rsidRPr="00E36B02">
        <w:rPr>
          <w:lang w:val="en-US"/>
        </w:rPr>
        <w:t>Sibbald</w:t>
      </w:r>
      <w:proofErr w:type="spellEnd"/>
      <w:r w:rsidRPr="00E36B02">
        <w:rPr>
          <w:lang w:val="en-US"/>
        </w:rPr>
        <w:t xml:space="preserve"> C, Garcia Romero MT, Pope E. Oral nadolol for the treatment of infantile hemangiomas: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a single-institution retrospective cohort study. </w:t>
      </w:r>
      <w:proofErr w:type="spellStart"/>
      <w:r w:rsidRPr="00E36B02">
        <w:rPr>
          <w:lang w:val="en-US"/>
        </w:rPr>
        <w:t>Pediatr</w:t>
      </w:r>
      <w:proofErr w:type="spellEnd"/>
      <w:r w:rsidRPr="00E36B02">
        <w:rPr>
          <w:lang w:val="en-US"/>
        </w:rPr>
        <w:t xml:space="preserve"> Dermatol. 2015;32(5): 690–695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2. </w:t>
      </w:r>
      <w:proofErr w:type="spellStart"/>
      <w:r w:rsidRPr="00E36B02">
        <w:rPr>
          <w:lang w:val="en-US"/>
        </w:rPr>
        <w:t>Droitcourt</w:t>
      </w:r>
      <w:proofErr w:type="spellEnd"/>
      <w:r w:rsidRPr="00E36B02">
        <w:rPr>
          <w:lang w:val="en-US"/>
        </w:rPr>
        <w:t xml:space="preserve"> C, </w:t>
      </w:r>
      <w:proofErr w:type="spellStart"/>
      <w:r w:rsidRPr="00E36B02">
        <w:rPr>
          <w:lang w:val="en-US"/>
        </w:rPr>
        <w:t>Kerbrat</w:t>
      </w:r>
      <w:proofErr w:type="spellEnd"/>
      <w:r w:rsidRPr="00E36B02">
        <w:rPr>
          <w:lang w:val="en-US"/>
        </w:rPr>
        <w:t xml:space="preserve"> S, </w:t>
      </w:r>
      <w:proofErr w:type="spellStart"/>
      <w:r w:rsidRPr="00E36B02">
        <w:rPr>
          <w:lang w:val="en-US"/>
        </w:rPr>
        <w:t>Rault</w:t>
      </w:r>
      <w:proofErr w:type="spellEnd"/>
      <w:r w:rsidRPr="00E36B02">
        <w:rPr>
          <w:lang w:val="en-US"/>
        </w:rPr>
        <w:t xml:space="preserve"> C, et al. Safety of oral propranolol for infantile hemangioma. Pediatrics. 2018;141(6): e20173783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3. Pope E, </w:t>
      </w:r>
      <w:proofErr w:type="spellStart"/>
      <w:r w:rsidRPr="00E36B02">
        <w:rPr>
          <w:lang w:val="en-US"/>
        </w:rPr>
        <w:t>Chakkittakandiyil</w:t>
      </w:r>
      <w:proofErr w:type="spellEnd"/>
      <w:r w:rsidRPr="00E36B02">
        <w:rPr>
          <w:lang w:val="en-US"/>
        </w:rPr>
        <w:t xml:space="preserve"> A, Lara- Corrales I, Maki E, Weinstein M. Expanding the therapeutic repertoire of infantile </w:t>
      </w:r>
      <w:proofErr w:type="spellStart"/>
      <w:r w:rsidRPr="00E36B02">
        <w:rPr>
          <w:lang w:val="en-US"/>
        </w:rPr>
        <w:t>haemangiomas</w:t>
      </w:r>
      <w:proofErr w:type="spellEnd"/>
      <w:r w:rsidRPr="00E36B02">
        <w:rPr>
          <w:lang w:val="en-US"/>
        </w:rPr>
        <w:t>: cohort-blinded study of oral nadolol compared with propranolol. Br J Dermatol. 2013; 168(1):222–224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4. </w:t>
      </w:r>
      <w:proofErr w:type="spellStart"/>
      <w:r w:rsidRPr="00E36B02">
        <w:rPr>
          <w:lang w:val="en-US"/>
        </w:rPr>
        <w:t>Bernabeu-Wittel</w:t>
      </w:r>
      <w:proofErr w:type="spellEnd"/>
      <w:r w:rsidRPr="00E36B02">
        <w:rPr>
          <w:lang w:val="en-US"/>
        </w:rPr>
        <w:t xml:space="preserve"> J, </w:t>
      </w:r>
      <w:proofErr w:type="spellStart"/>
      <w:r w:rsidRPr="00E36B02">
        <w:rPr>
          <w:lang w:val="en-US"/>
        </w:rPr>
        <w:t>Narváez</w:t>
      </w:r>
      <w:proofErr w:type="spellEnd"/>
      <w:r w:rsidRPr="00E36B02">
        <w:rPr>
          <w:lang w:val="en-US"/>
        </w:rPr>
        <w:t xml:space="preserve">-Moreno B, de la Torre-García JM, et al. Oral nadolol for children with infantile hemangiomas and sleep disturbances with oral propranolol. </w:t>
      </w:r>
      <w:proofErr w:type="spellStart"/>
      <w:r w:rsidRPr="00E36B02">
        <w:rPr>
          <w:lang w:val="en-US"/>
        </w:rPr>
        <w:t>Pediatr</w:t>
      </w:r>
      <w:proofErr w:type="spellEnd"/>
      <w:r w:rsidRPr="00E36B02">
        <w:rPr>
          <w:lang w:val="en-US"/>
        </w:rPr>
        <w:t xml:space="preserve"> Dermatol. 2015;32(6):853–857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>5. AA Pharma Inc. Product monograph: nadolol. 2016. Available at: https:// www.aapharma.ca/downloads/en/PIL/ 2016/Nadolol_pm.pdf. Accessed Aug. 10, 2018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6. Dreyfuss J, </w:t>
      </w:r>
      <w:proofErr w:type="spellStart"/>
      <w:r w:rsidRPr="00E36B02">
        <w:rPr>
          <w:lang w:val="en-US"/>
        </w:rPr>
        <w:t>Brannick</w:t>
      </w:r>
      <w:proofErr w:type="spellEnd"/>
      <w:r w:rsidRPr="00E36B02">
        <w:rPr>
          <w:lang w:val="en-US"/>
        </w:rPr>
        <w:t xml:space="preserve"> LJ, </w:t>
      </w:r>
      <w:proofErr w:type="spellStart"/>
      <w:r w:rsidRPr="00E36B02">
        <w:rPr>
          <w:lang w:val="en-US"/>
        </w:rPr>
        <w:t>Vukovich</w:t>
      </w:r>
      <w:proofErr w:type="spellEnd"/>
      <w:r w:rsidRPr="00E36B02">
        <w:rPr>
          <w:lang w:val="en-US"/>
        </w:rPr>
        <w:t xml:space="preserve"> RA, Shaw JM, Willard DA. Metabolic studies in patients with nadolol: oral and intravenous administration. J Clin </w:t>
      </w:r>
      <w:proofErr w:type="spellStart"/>
      <w:r w:rsidRPr="00E36B02">
        <w:rPr>
          <w:lang w:val="en-US"/>
        </w:rPr>
        <w:t>Pharmacol</w:t>
      </w:r>
      <w:proofErr w:type="spellEnd"/>
      <w:r w:rsidRPr="00E36B02">
        <w:rPr>
          <w:lang w:val="en-US"/>
        </w:rPr>
        <w:t>. 1977;17(5–6):300–307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7. Dreyfuss J, Griffith DL, </w:t>
      </w:r>
      <w:proofErr w:type="spellStart"/>
      <w:r w:rsidRPr="00E36B02">
        <w:rPr>
          <w:lang w:val="en-US"/>
        </w:rPr>
        <w:t>Singhvi</w:t>
      </w:r>
      <w:proofErr w:type="spellEnd"/>
      <w:r w:rsidRPr="00E36B02">
        <w:rPr>
          <w:lang w:val="en-US"/>
        </w:rPr>
        <w:t xml:space="preserve"> SM, et al. Pharmacokinetics of nadolol, a beta- receptor antagonist: administration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of therapeutic single- and multiple- dosage regimens to hypertensive patients. J Clin </w:t>
      </w:r>
      <w:proofErr w:type="spellStart"/>
      <w:r w:rsidRPr="00E36B02">
        <w:rPr>
          <w:lang w:val="en-US"/>
        </w:rPr>
        <w:t>Pharmacol</w:t>
      </w:r>
      <w:proofErr w:type="spellEnd"/>
      <w:r w:rsidRPr="00E36B02">
        <w:rPr>
          <w:lang w:val="en-US"/>
        </w:rPr>
        <w:t>. 1979; 19(11–12):712–720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8. du </w:t>
      </w:r>
      <w:proofErr w:type="spellStart"/>
      <w:r w:rsidRPr="00E36B02">
        <w:rPr>
          <w:lang w:val="en-US"/>
        </w:rPr>
        <w:t>Souich</w:t>
      </w:r>
      <w:proofErr w:type="spellEnd"/>
      <w:r w:rsidRPr="00E36B02">
        <w:rPr>
          <w:lang w:val="en-US"/>
        </w:rPr>
        <w:t xml:space="preserve"> P, </w:t>
      </w:r>
      <w:proofErr w:type="spellStart"/>
      <w:r w:rsidRPr="00E36B02">
        <w:rPr>
          <w:lang w:val="en-US"/>
        </w:rPr>
        <w:t>Caillé</w:t>
      </w:r>
      <w:proofErr w:type="spellEnd"/>
      <w:r w:rsidRPr="00E36B02">
        <w:rPr>
          <w:lang w:val="en-US"/>
        </w:rPr>
        <w:t xml:space="preserve"> G, Larochelle P. Enhancement of nadolol elimination by activated charcoal and antibiotics.</w:t>
      </w:r>
      <w:r w:rsidRPr="00E36B02">
        <w:rPr>
          <w:lang w:val="en-US"/>
        </w:rPr>
        <w:t xml:space="preserve"> </w:t>
      </w:r>
      <w:r w:rsidRPr="00E36B02">
        <w:rPr>
          <w:lang w:val="en-US"/>
        </w:rPr>
        <w:t xml:space="preserve">Clin </w:t>
      </w:r>
      <w:proofErr w:type="spellStart"/>
      <w:r w:rsidRPr="00E36B02">
        <w:rPr>
          <w:lang w:val="en-US"/>
        </w:rPr>
        <w:t>Pharmacol</w:t>
      </w:r>
      <w:proofErr w:type="spellEnd"/>
      <w:r w:rsidRPr="00E36B02">
        <w:rPr>
          <w:lang w:val="en-US"/>
        </w:rPr>
        <w:t xml:space="preserve"> </w:t>
      </w:r>
      <w:proofErr w:type="spellStart"/>
      <w:r w:rsidRPr="00E36B02">
        <w:rPr>
          <w:lang w:val="en-US"/>
        </w:rPr>
        <w:t>Ther</w:t>
      </w:r>
      <w:proofErr w:type="spellEnd"/>
      <w:r w:rsidRPr="00E36B02">
        <w:rPr>
          <w:lang w:val="en-US"/>
        </w:rPr>
        <w:t>. 1983;33(5): 585–590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9. Mehta AV, Chidambaram B, Rice PJ. Pharmacokinetics of nadolol in children with supraventricular tachycardia. J Clin </w:t>
      </w:r>
      <w:proofErr w:type="spellStart"/>
      <w:r w:rsidRPr="00E36B02">
        <w:rPr>
          <w:lang w:val="en-US"/>
        </w:rPr>
        <w:t>Pharmacol</w:t>
      </w:r>
      <w:proofErr w:type="spellEnd"/>
      <w:r w:rsidRPr="00E36B02">
        <w:rPr>
          <w:lang w:val="en-US"/>
        </w:rPr>
        <w:t>. 1992;32(11):1023–1027</w:t>
      </w:r>
    </w:p>
    <w:p w:rsidR="00D629B9" w:rsidRDefault="00E36B02" w:rsidP="00E36B02">
      <w:pPr>
        <w:rPr>
          <w:lang w:val="en-US"/>
        </w:rPr>
      </w:pPr>
      <w:r w:rsidRPr="00E36B02">
        <w:rPr>
          <w:lang w:val="en-US"/>
        </w:rPr>
        <w:t>10. FDA. Product monograph: propranolol. 2010. Available at: https://www.acce ssdata.fda.gov/</w:t>
      </w:r>
      <w:proofErr w:type="spellStart"/>
      <w:r w:rsidRPr="00E36B02">
        <w:rPr>
          <w:lang w:val="en-US"/>
        </w:rPr>
        <w:t>drugsatfda_docs</w:t>
      </w:r>
      <w:proofErr w:type="spellEnd"/>
      <w:r w:rsidRPr="00E36B02">
        <w:rPr>
          <w:lang w:val="en-US"/>
        </w:rPr>
        <w:t>/label/ 2011/016418s080,016762s017,017683s008lbl. pdf. Accessed Aug. 14, 2019</w:t>
      </w:r>
    </w:p>
    <w:p w:rsidR="00E36B02" w:rsidRDefault="00E36B02" w:rsidP="00E36B02">
      <w:pPr>
        <w:rPr>
          <w:lang w:val="en-US"/>
        </w:rPr>
      </w:pPr>
      <w:r w:rsidRPr="00E36B02">
        <w:rPr>
          <w:lang w:val="en-US"/>
        </w:rPr>
        <w:t>11.</w:t>
      </w:r>
      <w:r w:rsidRPr="00E36B02">
        <w:rPr>
          <w:lang w:val="en-US"/>
        </w:rPr>
        <w:t xml:space="preserve"> </w:t>
      </w:r>
      <w:proofErr w:type="spellStart"/>
      <w:r w:rsidRPr="00E36B02">
        <w:rPr>
          <w:lang w:val="en-US"/>
        </w:rPr>
        <w:t>Poterucha</w:t>
      </w:r>
      <w:proofErr w:type="spellEnd"/>
      <w:r w:rsidRPr="00E36B02">
        <w:rPr>
          <w:lang w:val="en-US"/>
        </w:rPr>
        <w:t xml:space="preserve"> JT, Bos JM, Cannon BC, Ackerman MJ. Frequency and severity of hypoglycemia in children with beta-blocker-treated long QT</w:t>
      </w:r>
      <w:r w:rsidRPr="00E36B02">
        <w:rPr>
          <w:lang w:val="en-US"/>
        </w:rPr>
        <w:t xml:space="preserve"> </w:t>
      </w:r>
      <w:r w:rsidRPr="00E36B02">
        <w:rPr>
          <w:lang w:val="en-US"/>
        </w:rPr>
        <w:t>syndrome. Heart Rhythm. 2015;12(8): 1815–1819</w:t>
      </w:r>
    </w:p>
    <w:p w:rsidR="00E36B02" w:rsidRDefault="00E36B02" w:rsidP="00E36B02">
      <w:r w:rsidRPr="00E36B02">
        <w:rPr>
          <w:lang w:val="en-US"/>
        </w:rPr>
        <w:t xml:space="preserve">12. </w:t>
      </w:r>
      <w:r w:rsidRPr="00E36B02">
        <w:rPr>
          <w:lang w:val="en-US"/>
        </w:rPr>
        <w:t xml:space="preserve">von </w:t>
      </w:r>
      <w:proofErr w:type="spellStart"/>
      <w:r w:rsidRPr="00E36B02">
        <w:rPr>
          <w:lang w:val="en-US"/>
        </w:rPr>
        <w:t>Alvensleben</w:t>
      </w:r>
      <w:proofErr w:type="spellEnd"/>
      <w:r w:rsidRPr="00E36B02">
        <w:rPr>
          <w:lang w:val="en-US"/>
        </w:rPr>
        <w:t xml:space="preserve"> JC, </w:t>
      </w:r>
      <w:proofErr w:type="spellStart"/>
      <w:r w:rsidRPr="00E36B02">
        <w:rPr>
          <w:lang w:val="en-US"/>
        </w:rPr>
        <w:t>LaPage</w:t>
      </w:r>
      <w:proofErr w:type="spellEnd"/>
      <w:r w:rsidRPr="00E36B02">
        <w:rPr>
          <w:lang w:val="en-US"/>
        </w:rPr>
        <w:t xml:space="preserve"> MJ, Caruthers R, Bradley DJ. Nadolol for treatment</w:t>
      </w:r>
      <w:r w:rsidRPr="00E36B02">
        <w:rPr>
          <w:lang w:val="en-US"/>
        </w:rPr>
        <w:t xml:space="preserve"> </w:t>
      </w:r>
      <w:r w:rsidRPr="00E36B02">
        <w:rPr>
          <w:lang w:val="en-US"/>
        </w:rPr>
        <w:t>of supraventricular tachycardia</w:t>
      </w:r>
      <w:r w:rsidRPr="00E36B02">
        <w:rPr>
          <w:lang w:val="en-US"/>
        </w:rPr>
        <w:t xml:space="preserve"> </w:t>
      </w:r>
      <w:r w:rsidRPr="00E36B02">
        <w:rPr>
          <w:lang w:val="en-US"/>
        </w:rPr>
        <w:t>in infants and young children.</w:t>
      </w:r>
      <w:r w:rsidRPr="00E36B02">
        <w:rPr>
          <w:lang w:val="en-US"/>
        </w:rPr>
        <w:t xml:space="preserve">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Cardiol</w:t>
      </w:r>
      <w:proofErr w:type="spellEnd"/>
      <w:r>
        <w:t>. 2017;38(3):</w:t>
      </w:r>
      <w:r>
        <w:t xml:space="preserve"> </w:t>
      </w:r>
      <w:r>
        <w:t>525–530</w:t>
      </w:r>
    </w:p>
    <w:p w:rsidR="00E36B02" w:rsidRDefault="00E36B02" w:rsidP="00E36B02">
      <w:r w:rsidRPr="00E36B02">
        <w:rPr>
          <w:lang w:val="en-US"/>
        </w:rPr>
        <w:t>1</w:t>
      </w:r>
      <w:r w:rsidRPr="00E36B02">
        <w:rPr>
          <w:lang w:val="en-US"/>
        </w:rPr>
        <w:t>3.</w:t>
      </w:r>
      <w:r w:rsidRPr="00E36B02">
        <w:rPr>
          <w:lang w:val="en-US"/>
        </w:rPr>
        <w:t xml:space="preserve"> </w:t>
      </w:r>
      <w:r w:rsidRPr="00E36B02">
        <w:rPr>
          <w:lang w:val="en-US"/>
        </w:rPr>
        <w:t xml:space="preserve">Devlin RG, </w:t>
      </w:r>
      <w:proofErr w:type="spellStart"/>
      <w:r w:rsidRPr="00E36B02">
        <w:rPr>
          <w:lang w:val="en-US"/>
        </w:rPr>
        <w:t>Duchin</w:t>
      </w:r>
      <w:proofErr w:type="spellEnd"/>
      <w:r w:rsidRPr="00E36B02">
        <w:rPr>
          <w:lang w:val="en-US"/>
        </w:rPr>
        <w:t xml:space="preserve"> KL, Fleiss PM. Nadolol in human serum and breast milk. </w:t>
      </w:r>
      <w:proofErr w:type="spellStart"/>
      <w:r>
        <w:t>Br</w:t>
      </w:r>
      <w:proofErr w:type="spellEnd"/>
      <w:r>
        <w:t xml:space="preserve">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Pharmacol</w:t>
      </w:r>
      <w:proofErr w:type="spellEnd"/>
      <w:r>
        <w:t>. 1981;12(3): 393–396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14. </w:t>
      </w:r>
      <w:r w:rsidRPr="00E36B02">
        <w:rPr>
          <w:lang w:val="en-US"/>
        </w:rPr>
        <w:t xml:space="preserve">McKinney P, Lawrence L. Nadolol toxicity treated with hemodialysis. J </w:t>
      </w:r>
      <w:proofErr w:type="spellStart"/>
      <w:r w:rsidRPr="00E36B02">
        <w:rPr>
          <w:lang w:val="en-US"/>
        </w:rPr>
        <w:t>Toxicol</w:t>
      </w:r>
      <w:proofErr w:type="spellEnd"/>
      <w:r w:rsidRPr="00E36B02">
        <w:rPr>
          <w:lang w:val="en-US"/>
        </w:rPr>
        <w:t xml:space="preserve"> Clin </w:t>
      </w:r>
      <w:proofErr w:type="spellStart"/>
      <w:r w:rsidRPr="00E36B02">
        <w:rPr>
          <w:lang w:val="en-US"/>
        </w:rPr>
        <w:t>Toxicol</w:t>
      </w:r>
      <w:proofErr w:type="spellEnd"/>
      <w:r w:rsidRPr="00E36B02">
        <w:rPr>
          <w:lang w:val="en-US"/>
        </w:rPr>
        <w:t>. 1995;33:517</w:t>
      </w:r>
    </w:p>
    <w:p w:rsidR="00E36B02" w:rsidRPr="00E36B02" w:rsidRDefault="00E36B02" w:rsidP="00E36B02">
      <w:pPr>
        <w:rPr>
          <w:lang w:val="en-US"/>
        </w:rPr>
      </w:pPr>
      <w:r w:rsidRPr="00E36B02">
        <w:rPr>
          <w:lang w:val="en-US"/>
        </w:rPr>
        <w:t xml:space="preserve">15. </w:t>
      </w:r>
      <w:proofErr w:type="spellStart"/>
      <w:r w:rsidRPr="00E36B02">
        <w:rPr>
          <w:lang w:val="en-US"/>
        </w:rPr>
        <w:t>Ehgartner</w:t>
      </w:r>
      <w:proofErr w:type="spellEnd"/>
      <w:r w:rsidRPr="00E36B02">
        <w:rPr>
          <w:lang w:val="en-US"/>
        </w:rPr>
        <w:t xml:space="preserve"> GR, </w:t>
      </w:r>
      <w:proofErr w:type="spellStart"/>
      <w:r w:rsidRPr="00E36B02">
        <w:rPr>
          <w:lang w:val="en-US"/>
        </w:rPr>
        <w:t>Zelinka</w:t>
      </w:r>
      <w:proofErr w:type="spellEnd"/>
      <w:r w:rsidRPr="00E36B02">
        <w:rPr>
          <w:lang w:val="en-US"/>
        </w:rPr>
        <w:t xml:space="preserve"> MA. Hemodynamic instability following intentional nadolol overdose. </w:t>
      </w:r>
      <w:proofErr w:type="spellStart"/>
      <w:r w:rsidRPr="00E36B02">
        <w:t>Arch</w:t>
      </w:r>
      <w:proofErr w:type="spellEnd"/>
      <w:r w:rsidRPr="00E36B02">
        <w:t xml:space="preserve"> </w:t>
      </w:r>
      <w:proofErr w:type="spellStart"/>
      <w:r w:rsidRPr="00E36B02">
        <w:t>Intern</w:t>
      </w:r>
      <w:proofErr w:type="spellEnd"/>
      <w:r w:rsidRPr="00E36B02">
        <w:t xml:space="preserve"> </w:t>
      </w:r>
      <w:proofErr w:type="spellStart"/>
      <w:r w:rsidRPr="00E36B02">
        <w:t>Med</w:t>
      </w:r>
      <w:proofErr w:type="spellEnd"/>
      <w:r w:rsidRPr="00E36B02">
        <w:t>. 1988;148(4):801–802</w:t>
      </w:r>
      <w:bookmarkStart w:id="0" w:name="_GoBack"/>
      <w:bookmarkEnd w:id="0"/>
    </w:p>
    <w:sectPr w:rsidR="00E36B02" w:rsidRPr="00E36B02" w:rsidSect="00840F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02"/>
    <w:rsid w:val="00840FD6"/>
    <w:rsid w:val="00E36B02"/>
    <w:rsid w:val="00E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F5A41"/>
  <w15:chartTrackingRefBased/>
  <w15:docId w15:val="{F417866C-D3CD-7C4D-AE28-641C5C45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Ахмед</dc:creator>
  <cp:keywords/>
  <dc:description/>
  <cp:lastModifiedBy>Рустамов Ахмед</cp:lastModifiedBy>
  <cp:revision>1</cp:revision>
  <dcterms:created xsi:type="dcterms:W3CDTF">2020-01-13T20:06:00Z</dcterms:created>
  <dcterms:modified xsi:type="dcterms:W3CDTF">2020-01-13T20:13:00Z</dcterms:modified>
</cp:coreProperties>
</file>